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80" w:lineRule="auto"/>
        <w:rPr>
          <w:b w:val="0"/>
          <w:sz w:val="27"/>
          <w:szCs w:val="27"/>
          <w:vertAlign w:val="baseline"/>
        </w:rPr>
      </w:pPr>
      <w:r w:rsidDel="00000000" w:rsidR="00000000" w:rsidRPr="00000000">
        <w:rPr>
          <w:b w:val="1"/>
          <w:sz w:val="27"/>
          <w:szCs w:val="27"/>
          <w:vertAlign w:val="baseline"/>
          <w:rtl w:val="0"/>
        </w:rPr>
        <w:t xml:space="preserve">Communication Plan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Purpose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The purpose of this Communication Plan is to ensure that </w:t>
      </w:r>
      <w:r w:rsidDel="00000000" w:rsidR="00000000" w:rsidRPr="00000000">
        <w:rPr>
          <w:sz w:val="24"/>
          <w:szCs w:val="24"/>
          <w:rtl w:val="0"/>
        </w:rPr>
        <w:t xml:space="preserve">NWF Facilities Ltd 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maintains effective and transparent communication with all internal and external stakeholders. This plan outlines the methods, channels, and responsibilities for communication to support the organization’s strategic goals and operational effectiveness.</w:t>
      </w:r>
    </w:p>
    <w:p w:rsidR="00000000" w:rsidDel="00000000" w:rsidP="00000000" w:rsidRDefault="00000000" w:rsidRPr="00000000" w14:paraId="00000004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Scope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This plan applies to all employees, contractors, and stakeholders of </w:t>
      </w:r>
      <w:r w:rsidDel="00000000" w:rsidR="00000000" w:rsidRPr="00000000">
        <w:rPr>
          <w:sz w:val="24"/>
          <w:szCs w:val="24"/>
          <w:rtl w:val="0"/>
        </w:rPr>
        <w:t xml:space="preserve">NWF Facilities Ltd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and covers all aspects of internal and external communication.</w:t>
      </w:r>
    </w:p>
    <w:p w:rsidR="00000000" w:rsidDel="00000000" w:rsidP="00000000" w:rsidRDefault="00000000" w:rsidRPr="00000000" w14:paraId="00000006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Objectives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Ensure timely and accurate dissemination of information.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Promote a culture of open and transparent communication.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Facilitate effective two-way communication between management and employees.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Enhance stakeholder engagement and trust.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Support compliance with legal and regulatory communication requirements.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Communication Channels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Internal Communication: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spacing w:after="0" w:before="28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Email: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Primary channel for formal communication, announcements, and updates.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spacing w:after="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Intranet: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Central repository for policies, procedures, and internal news.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8"/>
        </w:numPr>
        <w:spacing w:after="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Meetings: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Regular team meetings, department meetings, and company-wide briefings.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8"/>
        </w:numPr>
        <w:spacing w:after="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Newsletters: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Monthly internal newsletters highlighting key achievements, updates, and employee recognition.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8"/>
        </w:numPr>
        <w:spacing w:after="28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Bulletin Boards: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Physical and digital bulletin boards for important notices and information.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External Communication: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9"/>
        </w:numPr>
        <w:spacing w:after="0" w:before="28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Website: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Public-facing platform for company information, news, and updates.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9"/>
        </w:numPr>
        <w:spacing w:after="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Social Media: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Platforms such as LinkedIn, Twitter, and Facebook for engagement with the broader community and stakeholders.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9"/>
        </w:numPr>
        <w:spacing w:after="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Press Releases: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Formal announcements to the media and public regarding significant company events and achievements.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9"/>
        </w:numPr>
        <w:spacing w:after="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Client Meetings: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Regular meetings with clients to discuss service delivery, feedback, and future plans.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9"/>
        </w:numPr>
        <w:spacing w:after="28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Reports: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Annual reports, compliance reports, and other formal documentation shared with stakeholders.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Communication Responsibilities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Top Management: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0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Ensure alignment of communication strategies with organizational goals.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0"/>
        </w:numPr>
        <w:spacing w:after="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Communicate major decisions, changes, and strategic initiatives.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0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Promote a culture of open and transparent communication.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Managers and Supervisors: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1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Facilitate communication within their teams and departments.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1"/>
        </w:numPr>
        <w:spacing w:after="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Ensure employees are informed about relevant policies, procedures, and updates.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11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Provide feedback from employees to top management.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Employees: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2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Actively participate in communication processes.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12"/>
        </w:numPr>
        <w:spacing w:after="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Provide feedback and share information as required.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12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Adhere to communication protocols and guidelines.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Communication Team: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3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Develop and manage communication strategies and plans.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3"/>
        </w:numPr>
        <w:spacing w:after="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Coordinate the dissemination of information through appropriate channels.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3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Monitor and evaluate the effectiveness of communication efforts.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Communication Process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1. Planning: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14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Identify key messages and objectives for communication.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14"/>
        </w:numPr>
        <w:spacing w:after="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Determine the appropriate channels and methods for communication.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14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Develop a communication schedule and assign responsibilities.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2. Execution: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15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Disseminate information according to the plan.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15"/>
        </w:numPr>
        <w:spacing w:after="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Ensure messages are clear, concise, and consistent.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15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Use appropriate channels to reach the intended audience.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3. Feedback: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Encourage feedback from employees, clients, and other stakeholders.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spacing w:after="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Use surveys, meetings, and other tools to gather feedback.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Address any concerns or questions promptly.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4. Monitoring and Evaluation: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3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Track the effectiveness of communication efforts.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3"/>
        </w:numPr>
        <w:spacing w:after="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Use metrics such as engagement levels, feedback quality, and response times.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3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Regularly review and update the communication plan based on feedback and evaluation results.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Key Messages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Internal: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4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Organizational goals and strategic initiatives.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4"/>
        </w:numPr>
        <w:spacing w:after="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Policy and procedure updates.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4"/>
        </w:numPr>
        <w:spacing w:after="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Employee achievements and recognition.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0"/>
          <w:numId w:val="4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Training and development opportunities.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External: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5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Company mission, vision, and values.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0"/>
          <w:numId w:val="5"/>
        </w:numPr>
        <w:spacing w:after="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Service offerings and achievements.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5"/>
        </w:numPr>
        <w:spacing w:after="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Industry news and regulatory updates.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5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Community engagement and corporate social responsibility initiatives.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Legal and Regulatory Compliance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0"/>
          <w:numId w:val="6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Ensure all communication complies with relevant laws and regulations.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numPr>
          <w:ilvl w:val="0"/>
          <w:numId w:val="6"/>
        </w:numPr>
        <w:spacing w:after="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Maintain confidentiality and data protection standards.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0"/>
          <w:numId w:val="6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Obtain necessary approvals for formal and public communications.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Crisis Communication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0"/>
          <w:numId w:val="7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Develop a crisis communication plan to address potential emergencies or negative events.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numPr>
          <w:ilvl w:val="0"/>
          <w:numId w:val="7"/>
        </w:numPr>
        <w:spacing w:after="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Identify key spokespersons and establish protocols for crisis management.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0"/>
          <w:numId w:val="7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Ensure timely and accurate dissemination of information to manage the situation effectively.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Conclusion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This Communication Plan is essential for maintaining effective and transparent communication within </w:t>
      </w:r>
      <w:r w:rsidDel="00000000" w:rsidR="00000000" w:rsidRPr="00000000">
        <w:rPr>
          <w:sz w:val="24"/>
          <w:szCs w:val="24"/>
          <w:rtl w:val="0"/>
        </w:rPr>
        <w:t xml:space="preserve">NWF Facilities Ltd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. By adhering to this plan, we aim to foster a culture of open communication, enhance stakeholder engagement, and support the achievement of our strategic objectives.</w:t>
      </w:r>
    </w:p>
    <w:p w:rsidR="00000000" w:rsidDel="00000000" w:rsidP="00000000" w:rsidRDefault="00000000" w:rsidRPr="00000000" w14:paraId="00000050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4" w:w="11909" w:orient="portrait"/>
      <w:pgMar w:bottom="851" w:top="680" w:left="720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QMS 0</w:t>
    </w:r>
    <w:r w:rsidDel="00000000" w:rsidR="00000000" w:rsidRPr="00000000">
      <w:rPr>
        <w:sz w:val="16"/>
        <w:szCs w:val="16"/>
        <w:rtl w:val="0"/>
      </w:rPr>
      <w:t xml:space="preserve">56 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Version: 1 Issue Date: </w:t>
    </w:r>
    <w:r w:rsidDel="00000000" w:rsidR="00000000" w:rsidRPr="00000000">
      <w:rPr>
        <w:sz w:val="16"/>
        <w:szCs w:val="16"/>
        <w:rtl w:val="0"/>
      </w:rPr>
      <w:t xml:space="preserve">01.02.2025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10456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3652"/>
      <w:gridCol w:w="3827"/>
      <w:gridCol w:w="2977"/>
      <w:tblGridChange w:id="0">
        <w:tblGrid>
          <w:gridCol w:w="3652"/>
          <w:gridCol w:w="3827"/>
          <w:gridCol w:w="2977"/>
        </w:tblGrid>
      </w:tblGridChange>
    </w:tblGrid>
    <w:tr>
      <w:trPr>
        <w:cantSplit w:val="1"/>
        <w:tblHeader w:val="0"/>
      </w:trPr>
      <w:tc>
        <w:tcPr>
          <w:gridSpan w:val="3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2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sz w:val="32"/>
              <w:szCs w:val="32"/>
            </w:rPr>
            <w:drawing>
              <wp:inline distB="114300" distT="114300" distL="114300" distR="114300">
                <wp:extent cx="1666875" cy="962025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6875" cy="9620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4" w:hRule="atLeast"/>
        <w:tblHeader w:val="0"/>
      </w:trPr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IMS Management System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7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Communication plan 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8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QMS 0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56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9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B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-12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ff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Date: 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01</w:t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.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02</w:t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.202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5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262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ff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ff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E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Version: 1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59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60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Approved by: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62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Page </w:t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 of </w:t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both"/>
    </w:pPr>
    <w:rPr>
      <w:rFonts w:ascii="Arial" w:cs="Arial" w:eastAsia="Arial" w:hAnsi="Arial"/>
      <w:sz w:val="24"/>
      <w:szCs w:val="24"/>
      <w:vertAlign w:val="baseline"/>
    </w:rPr>
  </w:style>
  <w:style w:type="paragraph" w:styleId="Heading2">
    <w:name w:val="heading 2"/>
    <w:basedOn w:val="Normal"/>
    <w:next w:val="Normal"/>
    <w:pPr>
      <w:keepNext w:val="1"/>
      <w:jc w:val="both"/>
    </w:pPr>
    <w:rPr>
      <w:rFonts w:ascii="Arial" w:cs="Arial" w:eastAsia="Arial" w:hAnsi="Arial"/>
      <w:b w:val="1"/>
      <w:sz w:val="24"/>
      <w:szCs w:val="24"/>
      <w:u w:val="single"/>
      <w:vertAlign w:val="baseline"/>
    </w:rPr>
  </w:style>
  <w:style w:type="paragraph" w:styleId="Heading3">
    <w:name w:val="heading 3"/>
    <w:basedOn w:val="Normal"/>
    <w:next w:val="Normal"/>
    <w:pPr>
      <w:keepNext w:val="1"/>
      <w:jc w:val="both"/>
    </w:pPr>
    <w:rPr>
      <w:u w:val="single"/>
      <w:vertAlign w:val="baseline"/>
    </w:rPr>
  </w:style>
  <w:style w:type="paragraph" w:styleId="Heading4">
    <w:name w:val="heading 4"/>
    <w:basedOn w:val="Normal"/>
    <w:next w:val="Normal"/>
    <w:pPr>
      <w:keepNext w:val="1"/>
      <w:ind w:left="720" w:hanging="720"/>
      <w:jc w:val="both"/>
    </w:pPr>
    <w:rPr>
      <w:rFonts w:ascii="Arial" w:cs="Arial" w:eastAsia="Arial" w:hAnsi="Arial"/>
      <w:b w:val="1"/>
      <w:sz w:val="28"/>
      <w:szCs w:val="28"/>
      <w:u w:val="single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